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62ECD3A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1278">
        <w:rPr>
          <w:rFonts w:ascii="Corbel" w:hAnsi="Corbel"/>
          <w:i/>
          <w:smallCaps/>
          <w:sz w:val="24"/>
          <w:szCs w:val="24"/>
        </w:rPr>
        <w:t>2025-2028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5ACA629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1278">
        <w:rPr>
          <w:rFonts w:ascii="Corbel" w:hAnsi="Corbel"/>
          <w:sz w:val="20"/>
          <w:szCs w:val="20"/>
        </w:rPr>
        <w:t>2025/2026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64D6B" w:rsidRPr="00B169DF" w14:paraId="7F56E355" w14:textId="77777777" w:rsidTr="00E64D6B">
        <w:tc>
          <w:tcPr>
            <w:tcW w:w="2694" w:type="dxa"/>
            <w:vAlign w:val="center"/>
          </w:tcPr>
          <w:p w14:paraId="36A0BFCC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1DD77D28" w:rsidR="00E64D6B" w:rsidRPr="00740037" w:rsidRDefault="00E64D6B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740037">
              <w:rPr>
                <w:rFonts w:ascii="Corbel" w:hAnsi="Corbel"/>
                <w:bCs/>
                <w:sz w:val="24"/>
                <w:szCs w:val="24"/>
              </w:rPr>
              <w:t>Podstawy prawoznawstwa</w:t>
            </w:r>
          </w:p>
        </w:tc>
      </w:tr>
      <w:tr w:rsidR="00E64D6B" w:rsidRPr="00B169DF" w14:paraId="652FD885" w14:textId="77777777" w:rsidTr="00E64D6B">
        <w:tc>
          <w:tcPr>
            <w:tcW w:w="2694" w:type="dxa"/>
            <w:vAlign w:val="center"/>
          </w:tcPr>
          <w:p w14:paraId="435C2E50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2698569" w14:textId="77777777" w:rsidR="00E64D6B" w:rsidRPr="00B169DF" w:rsidRDefault="00E64D6B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8765C" w:rsidRPr="00B169DF" w14:paraId="71BD2763" w14:textId="77777777" w:rsidTr="00B33838">
        <w:tc>
          <w:tcPr>
            <w:tcW w:w="2694" w:type="dxa"/>
            <w:vAlign w:val="center"/>
          </w:tcPr>
          <w:p w14:paraId="77925C2D" w14:textId="77777777" w:rsidR="0048765C" w:rsidRPr="00B169DF" w:rsidRDefault="0048765C" w:rsidP="0048765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1FD6" w14:textId="1A3F6A9F" w:rsidR="0048765C" w:rsidRPr="00B169DF" w:rsidRDefault="0048765C" w:rsidP="00487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48765C" w:rsidRPr="00B169DF" w14:paraId="7F7A38C9" w14:textId="77777777" w:rsidTr="00B33838">
        <w:tc>
          <w:tcPr>
            <w:tcW w:w="2694" w:type="dxa"/>
            <w:vAlign w:val="center"/>
          </w:tcPr>
          <w:p w14:paraId="009CE838" w14:textId="77777777" w:rsidR="0048765C" w:rsidRPr="00B169DF" w:rsidRDefault="0048765C" w:rsidP="004876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6B83" w14:textId="66B91799" w:rsidR="0048765C" w:rsidRPr="00B169DF" w:rsidRDefault="0048765C" w:rsidP="00487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Nauk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E64D6B" w:rsidRPr="00B169DF" w14:paraId="714512BA" w14:textId="77777777" w:rsidTr="00E64D6B">
        <w:tc>
          <w:tcPr>
            <w:tcW w:w="2694" w:type="dxa"/>
            <w:vAlign w:val="center"/>
          </w:tcPr>
          <w:p w14:paraId="0EE16534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4049F640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E64D6B" w:rsidRPr="00B169DF" w14:paraId="3F4578B4" w14:textId="77777777" w:rsidTr="00E64D6B">
        <w:tc>
          <w:tcPr>
            <w:tcW w:w="2694" w:type="dxa"/>
            <w:vAlign w:val="center"/>
          </w:tcPr>
          <w:p w14:paraId="01EC5DCA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30C68CF7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1-go stopnia</w:t>
            </w:r>
          </w:p>
        </w:tc>
      </w:tr>
      <w:tr w:rsidR="00E64D6B" w:rsidRPr="00B169DF" w14:paraId="72A34C14" w14:textId="77777777" w:rsidTr="00E64D6B">
        <w:tc>
          <w:tcPr>
            <w:tcW w:w="2694" w:type="dxa"/>
            <w:vAlign w:val="center"/>
          </w:tcPr>
          <w:p w14:paraId="67345CEB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43D4D777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64D6B" w:rsidRPr="00B169DF" w14:paraId="40738371" w14:textId="77777777" w:rsidTr="00E64D6B">
        <w:tc>
          <w:tcPr>
            <w:tcW w:w="2694" w:type="dxa"/>
            <w:vAlign w:val="center"/>
          </w:tcPr>
          <w:p w14:paraId="7DAA9505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2B771EB2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E64D6B" w:rsidRPr="00B169DF" w14:paraId="599CB0B7" w14:textId="77777777" w:rsidTr="00E64D6B">
        <w:tc>
          <w:tcPr>
            <w:tcW w:w="2694" w:type="dxa"/>
            <w:vAlign w:val="center"/>
          </w:tcPr>
          <w:p w14:paraId="2A865D45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B4E406" w14:textId="2091E3F8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1</w:t>
            </w:r>
          </w:p>
        </w:tc>
      </w:tr>
      <w:tr w:rsidR="00E64D6B" w:rsidRPr="00B169DF" w14:paraId="71B7D949" w14:textId="77777777" w:rsidTr="00E64D6B">
        <w:tc>
          <w:tcPr>
            <w:tcW w:w="2694" w:type="dxa"/>
            <w:vAlign w:val="center"/>
          </w:tcPr>
          <w:p w14:paraId="6B34441B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148CA6B0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</w:t>
            </w:r>
            <w:r w:rsidR="001A4661">
              <w:rPr>
                <w:rFonts w:ascii="Corbel" w:hAnsi="Corbel"/>
                <w:b w:val="0"/>
                <w:sz w:val="24"/>
                <w:szCs w:val="24"/>
              </w:rPr>
              <w:t>zkowy</w:t>
            </w:r>
          </w:p>
        </w:tc>
      </w:tr>
      <w:tr w:rsidR="00E64D6B" w:rsidRPr="00B169DF" w14:paraId="4270EDDA" w14:textId="77777777" w:rsidTr="00E64D6B">
        <w:tc>
          <w:tcPr>
            <w:tcW w:w="2694" w:type="dxa"/>
            <w:vAlign w:val="center"/>
          </w:tcPr>
          <w:p w14:paraId="3517C041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1834FD1C" w:rsidR="00E64D6B" w:rsidRPr="00B169DF" w:rsidRDefault="001A4661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64D6B" w:rsidRPr="00B169DF" w14:paraId="1AF54BA1" w14:textId="77777777" w:rsidTr="00E64D6B">
        <w:tc>
          <w:tcPr>
            <w:tcW w:w="2694" w:type="dxa"/>
            <w:vAlign w:val="center"/>
          </w:tcPr>
          <w:p w14:paraId="01619559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6A8B68FF" w:rsidR="00E64D6B" w:rsidRPr="00B169DF" w:rsidRDefault="001A4661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A. Łuszczyński, prof. UR</w:t>
            </w:r>
          </w:p>
        </w:tc>
      </w:tr>
      <w:tr w:rsidR="00807434" w:rsidRPr="00B169DF" w14:paraId="58CA0C71" w14:textId="77777777" w:rsidTr="00E64D6B">
        <w:tc>
          <w:tcPr>
            <w:tcW w:w="2694" w:type="dxa"/>
            <w:vAlign w:val="center"/>
          </w:tcPr>
          <w:p w14:paraId="4F630DC2" w14:textId="77777777" w:rsidR="00807434" w:rsidRPr="00B169DF" w:rsidRDefault="00807434" w:rsidP="008074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1A0366C8" w:rsidR="00807434" w:rsidRPr="00B169DF" w:rsidRDefault="00740037" w:rsidP="00807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07434" w:rsidRPr="006E2B72">
              <w:rPr>
                <w:rFonts w:ascii="Corbel" w:hAnsi="Corbel"/>
                <w:b w:val="0"/>
                <w:sz w:val="24"/>
                <w:szCs w:val="24"/>
              </w:rPr>
              <w:t xml:space="preserve">r Marcin </w:t>
            </w:r>
            <w:proofErr w:type="spellStart"/>
            <w:r w:rsidR="00807434" w:rsidRPr="006E2B72">
              <w:rPr>
                <w:rFonts w:ascii="Corbel" w:hAnsi="Corbel"/>
                <w:b w:val="0"/>
                <w:sz w:val="24"/>
                <w:szCs w:val="24"/>
              </w:rPr>
              <w:t>Merkwa</w:t>
            </w:r>
            <w:proofErr w:type="spellEnd"/>
            <w:r w:rsidR="00807434" w:rsidRPr="006E2B72">
              <w:rPr>
                <w:rFonts w:ascii="Corbel" w:hAnsi="Corbel"/>
                <w:b w:val="0"/>
                <w:sz w:val="24"/>
                <w:szCs w:val="24"/>
              </w:rPr>
              <w:t xml:space="preserve">, mgr M. </w:t>
            </w:r>
            <w:proofErr w:type="spellStart"/>
            <w:r w:rsidR="00807434" w:rsidRPr="006E2B72">
              <w:rPr>
                <w:rFonts w:ascii="Corbel" w:hAnsi="Corbel"/>
                <w:b w:val="0"/>
                <w:sz w:val="24"/>
                <w:szCs w:val="24"/>
              </w:rPr>
              <w:t>Golowska</w:t>
            </w:r>
            <w:proofErr w:type="spellEnd"/>
            <w:r w:rsidR="00807434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</w:tc>
      </w:tr>
    </w:tbl>
    <w:p w14:paraId="5A4C3C44" w14:textId="77777777" w:rsidR="0085747A" w:rsidRPr="00740037" w:rsidRDefault="0085747A" w:rsidP="00740037">
      <w:pPr>
        <w:pStyle w:val="Podpunkty"/>
        <w:ind w:left="0"/>
        <w:rPr>
          <w:rFonts w:ascii="Corbel" w:hAnsi="Corbel"/>
          <w:szCs w:val="22"/>
        </w:rPr>
      </w:pPr>
      <w:r w:rsidRPr="00740037">
        <w:rPr>
          <w:rFonts w:ascii="Corbel" w:hAnsi="Corbel"/>
          <w:szCs w:val="22"/>
        </w:rPr>
        <w:t xml:space="preserve">* </w:t>
      </w:r>
      <w:r w:rsidRPr="00740037">
        <w:rPr>
          <w:rFonts w:ascii="Corbel" w:hAnsi="Corbel"/>
          <w:i/>
          <w:szCs w:val="22"/>
        </w:rPr>
        <w:t>-</w:t>
      </w:r>
      <w:r w:rsidR="00B90885" w:rsidRPr="00740037">
        <w:rPr>
          <w:rFonts w:ascii="Corbel" w:hAnsi="Corbel"/>
          <w:b w:val="0"/>
          <w:i/>
          <w:szCs w:val="22"/>
        </w:rPr>
        <w:t>opcjonalni</w:t>
      </w:r>
      <w:r w:rsidR="00B90885" w:rsidRPr="00740037">
        <w:rPr>
          <w:rFonts w:ascii="Corbel" w:hAnsi="Corbel"/>
          <w:b w:val="0"/>
          <w:szCs w:val="22"/>
        </w:rPr>
        <w:t>e,</w:t>
      </w:r>
      <w:r w:rsidRPr="00740037">
        <w:rPr>
          <w:rFonts w:ascii="Corbel" w:hAnsi="Corbel"/>
          <w:i/>
          <w:szCs w:val="22"/>
        </w:rPr>
        <w:t xml:space="preserve"> </w:t>
      </w:r>
      <w:r w:rsidRPr="0074003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740037">
        <w:rPr>
          <w:rFonts w:ascii="Corbel" w:hAnsi="Corbel"/>
          <w:b w:val="0"/>
          <w:i/>
          <w:szCs w:val="22"/>
        </w:rPr>
        <w:t>w Jednostce</w:t>
      </w:r>
    </w:p>
    <w:p w14:paraId="39B0E827" w14:textId="77777777" w:rsidR="00923D7D" w:rsidRPr="00740037" w:rsidRDefault="00923D7D" w:rsidP="0074003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6A16326" w:rsidR="0085747A" w:rsidRPr="00740037" w:rsidRDefault="0085747A" w:rsidP="00740037">
      <w:pPr>
        <w:pStyle w:val="Podpunkty"/>
        <w:ind w:left="284"/>
        <w:rPr>
          <w:rFonts w:ascii="Corbel" w:hAnsi="Corbel"/>
          <w:sz w:val="24"/>
          <w:szCs w:val="24"/>
        </w:rPr>
      </w:pPr>
      <w:r w:rsidRPr="00740037">
        <w:rPr>
          <w:rFonts w:ascii="Corbel" w:hAnsi="Corbel"/>
          <w:sz w:val="24"/>
          <w:szCs w:val="24"/>
        </w:rPr>
        <w:t>1.</w:t>
      </w:r>
      <w:r w:rsidR="00E22FBC" w:rsidRPr="00740037">
        <w:rPr>
          <w:rFonts w:ascii="Corbel" w:hAnsi="Corbel"/>
          <w:sz w:val="24"/>
          <w:szCs w:val="24"/>
        </w:rPr>
        <w:t>1</w:t>
      </w:r>
      <w:r w:rsidRPr="00740037">
        <w:rPr>
          <w:rFonts w:ascii="Corbel" w:hAnsi="Corbel"/>
          <w:sz w:val="24"/>
          <w:szCs w:val="24"/>
        </w:rPr>
        <w:t>.</w:t>
      </w:r>
      <w:r w:rsidR="00740037" w:rsidRPr="00740037">
        <w:rPr>
          <w:rFonts w:ascii="Corbel" w:hAnsi="Corbel"/>
          <w:sz w:val="24"/>
          <w:szCs w:val="24"/>
        </w:rPr>
        <w:t xml:space="preserve"> </w:t>
      </w:r>
      <w:r w:rsidRPr="00740037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740037" w:rsidRDefault="00923D7D" w:rsidP="0074003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40037" w14:paraId="69D4B0DC" w14:textId="77777777" w:rsidTr="0074003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740037" w:rsidRDefault="00015B8F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0037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740037" w:rsidRDefault="002B5EA0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0037">
              <w:rPr>
                <w:rFonts w:ascii="Corbel" w:hAnsi="Corbel"/>
                <w:szCs w:val="24"/>
              </w:rPr>
              <w:t>(</w:t>
            </w:r>
            <w:r w:rsidR="00363F78" w:rsidRPr="0074003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740037" w:rsidRDefault="00015B8F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037">
              <w:rPr>
                <w:rFonts w:ascii="Corbel" w:hAnsi="Corbel"/>
                <w:szCs w:val="24"/>
              </w:rPr>
              <w:t>Wykł</w:t>
            </w:r>
            <w:proofErr w:type="spellEnd"/>
            <w:r w:rsidRPr="007400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740037" w:rsidRDefault="00015B8F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00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740037" w:rsidRDefault="00015B8F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037">
              <w:rPr>
                <w:rFonts w:ascii="Corbel" w:hAnsi="Corbel"/>
                <w:szCs w:val="24"/>
              </w:rPr>
              <w:t>Konw</w:t>
            </w:r>
            <w:proofErr w:type="spellEnd"/>
            <w:r w:rsidRPr="007400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740037" w:rsidRDefault="00015B8F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00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740037" w:rsidRDefault="00015B8F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037">
              <w:rPr>
                <w:rFonts w:ascii="Corbel" w:hAnsi="Corbel"/>
                <w:szCs w:val="24"/>
              </w:rPr>
              <w:t>Sem</w:t>
            </w:r>
            <w:proofErr w:type="spellEnd"/>
            <w:r w:rsidRPr="007400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740037" w:rsidRDefault="00015B8F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00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740037" w:rsidRDefault="00015B8F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037">
              <w:rPr>
                <w:rFonts w:ascii="Corbel" w:hAnsi="Corbel"/>
                <w:szCs w:val="24"/>
              </w:rPr>
              <w:t>Prakt</w:t>
            </w:r>
            <w:proofErr w:type="spellEnd"/>
            <w:r w:rsidRPr="007400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740037" w:rsidRDefault="00015B8F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003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740037" w:rsidRDefault="00015B8F" w:rsidP="007400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40037">
              <w:rPr>
                <w:rFonts w:ascii="Corbel" w:hAnsi="Corbel"/>
                <w:b/>
                <w:szCs w:val="24"/>
              </w:rPr>
              <w:t>Liczba pkt</w:t>
            </w:r>
            <w:r w:rsidR="00B90885" w:rsidRPr="00740037">
              <w:rPr>
                <w:rFonts w:ascii="Corbel" w:hAnsi="Corbel"/>
                <w:b/>
                <w:szCs w:val="24"/>
              </w:rPr>
              <w:t>.</w:t>
            </w:r>
            <w:r w:rsidRPr="0074003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40037" w14:paraId="262CE839" w14:textId="77777777" w:rsidTr="0074003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1656D24E" w:rsidR="00015B8F" w:rsidRPr="00740037" w:rsidRDefault="00807434" w:rsidP="00740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64AC6230" w:rsidR="00015B8F" w:rsidRPr="00740037" w:rsidRDefault="00807434" w:rsidP="00740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5AA5B017" w:rsidR="00015B8F" w:rsidRPr="00740037" w:rsidRDefault="00807434" w:rsidP="00740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015B8F" w:rsidRPr="00740037" w:rsidRDefault="00015B8F" w:rsidP="00740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015B8F" w:rsidRPr="00740037" w:rsidRDefault="00015B8F" w:rsidP="00740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015B8F" w:rsidRPr="00740037" w:rsidRDefault="00015B8F" w:rsidP="00740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015B8F" w:rsidRPr="00740037" w:rsidRDefault="00015B8F" w:rsidP="00740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015B8F" w:rsidRPr="00740037" w:rsidRDefault="00015B8F" w:rsidP="00740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015B8F" w:rsidRPr="00740037" w:rsidRDefault="00015B8F" w:rsidP="00740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607FD092" w:rsidR="00015B8F" w:rsidRPr="00740037" w:rsidRDefault="003D0200" w:rsidP="00740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D6D37F" w14:textId="77777777" w:rsidR="00923D7D" w:rsidRPr="00740037" w:rsidRDefault="00923D7D" w:rsidP="0074003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5583F207" w:rsidR="0085747A" w:rsidRDefault="0085747A" w:rsidP="007400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40037">
        <w:rPr>
          <w:rFonts w:ascii="Corbel" w:hAnsi="Corbel"/>
          <w:smallCaps w:val="0"/>
          <w:szCs w:val="24"/>
        </w:rPr>
        <w:t>1.</w:t>
      </w:r>
      <w:r w:rsidR="00E22FBC" w:rsidRPr="00740037">
        <w:rPr>
          <w:rFonts w:ascii="Corbel" w:hAnsi="Corbel"/>
          <w:smallCaps w:val="0"/>
          <w:szCs w:val="24"/>
        </w:rPr>
        <w:t>2</w:t>
      </w:r>
      <w:r w:rsidR="00F83B28" w:rsidRPr="00740037">
        <w:rPr>
          <w:rFonts w:ascii="Corbel" w:hAnsi="Corbel"/>
          <w:smallCaps w:val="0"/>
          <w:szCs w:val="24"/>
        </w:rPr>
        <w:t>.</w:t>
      </w:r>
      <w:r w:rsidR="00F83B28" w:rsidRPr="00740037">
        <w:rPr>
          <w:rFonts w:ascii="Corbel" w:hAnsi="Corbel"/>
          <w:smallCaps w:val="0"/>
          <w:szCs w:val="24"/>
        </w:rPr>
        <w:tab/>
      </w:r>
      <w:r w:rsidRPr="00740037">
        <w:rPr>
          <w:rFonts w:ascii="Corbel" w:hAnsi="Corbel"/>
          <w:smallCaps w:val="0"/>
          <w:szCs w:val="24"/>
        </w:rPr>
        <w:t xml:space="preserve">Sposób realizacji zajęć </w:t>
      </w:r>
    </w:p>
    <w:p w14:paraId="1C7506EE" w14:textId="77777777" w:rsidR="00740037" w:rsidRPr="00740037" w:rsidRDefault="00740037" w:rsidP="007400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7F7DC03E" w:rsidR="0085747A" w:rsidRPr="00740037" w:rsidRDefault="00740037" w:rsidP="007400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0037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74003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F04035" w14:textId="77777777" w:rsidR="0085747A" w:rsidRPr="00740037" w:rsidRDefault="0085747A" w:rsidP="007400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0037">
        <w:rPr>
          <w:rFonts w:ascii="Segoe UI Symbol" w:eastAsia="MS Gothic" w:hAnsi="Segoe UI Symbol" w:cs="Segoe UI Symbol"/>
          <w:b w:val="0"/>
          <w:smallCaps w:val="0"/>
          <w:szCs w:val="24"/>
        </w:rPr>
        <w:t>☐</w:t>
      </w:r>
      <w:r w:rsidRPr="007400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DC2505" w14:textId="77777777" w:rsidR="0085747A" w:rsidRPr="00740037" w:rsidRDefault="0085747A" w:rsidP="007400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3E6531C1" w:rsidR="00E22FBC" w:rsidRDefault="00E22FBC" w:rsidP="007400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40037">
        <w:rPr>
          <w:rFonts w:ascii="Corbel" w:hAnsi="Corbel"/>
          <w:smallCaps w:val="0"/>
          <w:szCs w:val="24"/>
        </w:rPr>
        <w:t>1.3</w:t>
      </w:r>
      <w:r w:rsidR="00740037">
        <w:rPr>
          <w:rFonts w:ascii="Corbel" w:hAnsi="Corbel"/>
          <w:smallCaps w:val="0"/>
          <w:szCs w:val="24"/>
        </w:rPr>
        <w:t>.</w:t>
      </w:r>
      <w:r w:rsidRPr="00740037">
        <w:rPr>
          <w:rFonts w:ascii="Corbel" w:hAnsi="Corbel"/>
          <w:smallCaps w:val="0"/>
          <w:szCs w:val="24"/>
        </w:rPr>
        <w:t xml:space="preserve"> For</w:t>
      </w:r>
      <w:r w:rsidR="00445970" w:rsidRPr="00740037">
        <w:rPr>
          <w:rFonts w:ascii="Corbel" w:hAnsi="Corbel"/>
          <w:smallCaps w:val="0"/>
          <w:szCs w:val="24"/>
        </w:rPr>
        <w:t>ma zaliczenia przedmiotu</w:t>
      </w:r>
      <w:r w:rsidRPr="00740037">
        <w:rPr>
          <w:rFonts w:ascii="Corbel" w:hAnsi="Corbel"/>
          <w:smallCaps w:val="0"/>
          <w:szCs w:val="24"/>
        </w:rPr>
        <w:t xml:space="preserve"> (z toku) </w:t>
      </w:r>
      <w:r w:rsidRPr="0074003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75E9B9" w14:textId="77777777" w:rsidR="00740037" w:rsidRPr="00740037" w:rsidRDefault="00740037" w:rsidP="007400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184D6746" w14:textId="77777777" w:rsidR="00270E7F" w:rsidRPr="00740037" w:rsidRDefault="00270E7F" w:rsidP="00740037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740037">
        <w:rPr>
          <w:rFonts w:ascii="Corbel" w:hAnsi="Corbel"/>
          <w:b w:val="0"/>
          <w:bCs/>
          <w:smallCaps w:val="0"/>
          <w:szCs w:val="24"/>
        </w:rPr>
        <w:t>Ćwiczenia – zaliczenie na ocenę</w:t>
      </w:r>
    </w:p>
    <w:p w14:paraId="6C7FB381" w14:textId="3F2FF102" w:rsidR="00270E7F" w:rsidRPr="00740037" w:rsidRDefault="00270E7F" w:rsidP="00740037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740037">
        <w:rPr>
          <w:rFonts w:ascii="Corbel" w:hAnsi="Corbel"/>
          <w:b w:val="0"/>
          <w:bCs/>
          <w:smallCaps w:val="0"/>
          <w:szCs w:val="24"/>
        </w:rPr>
        <w:t xml:space="preserve">Wykład </w:t>
      </w:r>
      <w:r w:rsidR="00740037">
        <w:rPr>
          <w:rFonts w:ascii="Corbel" w:hAnsi="Corbel"/>
          <w:b w:val="0"/>
          <w:bCs/>
          <w:smallCaps w:val="0"/>
          <w:szCs w:val="24"/>
        </w:rPr>
        <w:t>–</w:t>
      </w:r>
      <w:r w:rsidRPr="00740037">
        <w:rPr>
          <w:rFonts w:ascii="Corbel" w:hAnsi="Corbel"/>
          <w:b w:val="0"/>
          <w:bCs/>
          <w:smallCaps w:val="0"/>
          <w:szCs w:val="24"/>
        </w:rPr>
        <w:t xml:space="preserve"> egzamin</w:t>
      </w:r>
    </w:p>
    <w:p w14:paraId="0610993B" w14:textId="77777777" w:rsidR="00E960BB" w:rsidRPr="00740037" w:rsidRDefault="00E960BB" w:rsidP="007400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D31AF7" w14:textId="7300FFE0" w:rsidR="00E960BB" w:rsidRDefault="0085747A" w:rsidP="007400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037">
        <w:rPr>
          <w:rFonts w:ascii="Corbel" w:hAnsi="Corbel"/>
          <w:smallCaps w:val="0"/>
          <w:szCs w:val="24"/>
        </w:rPr>
        <w:t>2.</w:t>
      </w:r>
      <w:r w:rsidR="00740037">
        <w:rPr>
          <w:rFonts w:ascii="Corbel" w:hAnsi="Corbel"/>
          <w:smallCaps w:val="0"/>
          <w:szCs w:val="24"/>
        </w:rPr>
        <w:t xml:space="preserve"> </w:t>
      </w:r>
      <w:r w:rsidRPr="00740037">
        <w:rPr>
          <w:rFonts w:ascii="Corbel" w:hAnsi="Corbel"/>
          <w:smallCaps w:val="0"/>
          <w:szCs w:val="24"/>
        </w:rPr>
        <w:t>Wymagania wstępne</w:t>
      </w:r>
    </w:p>
    <w:p w14:paraId="2CA1FA6F" w14:textId="77777777" w:rsidR="00740037" w:rsidRPr="00740037" w:rsidRDefault="00740037" w:rsidP="007400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740037" w14:paraId="039935C6" w14:textId="77777777" w:rsidTr="00740037">
        <w:trPr>
          <w:trHeight w:val="352"/>
        </w:trPr>
        <w:tc>
          <w:tcPr>
            <w:tcW w:w="9349" w:type="dxa"/>
            <w:vAlign w:val="center"/>
          </w:tcPr>
          <w:p w14:paraId="74D75307" w14:textId="3AE59878" w:rsidR="0085747A" w:rsidRPr="00740037" w:rsidRDefault="005F66B8" w:rsidP="00740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o państwie i prawie na poziomie szkoły ponadpodstawowej </w:t>
            </w:r>
          </w:p>
        </w:tc>
      </w:tr>
    </w:tbl>
    <w:p w14:paraId="27B094B8" w14:textId="77777777" w:rsidR="00153C41" w:rsidRPr="00740037" w:rsidRDefault="00153C41" w:rsidP="007400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291C8" w14:textId="77777777" w:rsidR="00740037" w:rsidRDefault="0074003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C461BA1" w14:textId="2D3DA5C8" w:rsidR="0085747A" w:rsidRPr="00B169DF" w:rsidRDefault="0071620A" w:rsidP="00740037">
      <w:pPr>
        <w:pStyle w:val="Punktygwne"/>
        <w:spacing w:before="0" w:after="0"/>
        <w:rPr>
          <w:rFonts w:ascii="Corbel" w:hAnsi="Corbel"/>
          <w:szCs w:val="24"/>
        </w:rPr>
      </w:pPr>
      <w:r w:rsidRPr="00740037">
        <w:rPr>
          <w:rFonts w:ascii="Corbel" w:hAnsi="Corbel"/>
          <w:smallCaps w:val="0"/>
          <w:szCs w:val="24"/>
        </w:rPr>
        <w:lastRenderedPageBreak/>
        <w:t>3.</w:t>
      </w:r>
      <w:r w:rsidR="0085747A" w:rsidRPr="00740037">
        <w:rPr>
          <w:rFonts w:ascii="Corbel" w:hAnsi="Corbel"/>
          <w:smallCaps w:val="0"/>
          <w:szCs w:val="24"/>
        </w:rPr>
        <w:t xml:space="preserve"> </w:t>
      </w:r>
      <w:r w:rsidR="00740037">
        <w:rPr>
          <w:rFonts w:ascii="Corbel" w:hAnsi="Corbel"/>
          <w:smallCaps w:val="0"/>
          <w:szCs w:val="24"/>
        </w:rPr>
        <w:t>C</w:t>
      </w:r>
      <w:r w:rsidR="00A84C85" w:rsidRPr="00740037">
        <w:rPr>
          <w:rFonts w:ascii="Corbel" w:hAnsi="Corbel"/>
          <w:smallCaps w:val="0"/>
          <w:szCs w:val="24"/>
        </w:rPr>
        <w:t>ele, efekty uczenia się</w:t>
      </w:r>
      <w:r w:rsidR="0085747A" w:rsidRPr="00740037">
        <w:rPr>
          <w:rFonts w:ascii="Corbel" w:hAnsi="Corbel"/>
          <w:smallCaps w:val="0"/>
          <w:szCs w:val="24"/>
        </w:rPr>
        <w:t>, treści Programowe</w:t>
      </w:r>
      <w:r w:rsidR="0085747A" w:rsidRPr="00B169DF">
        <w:rPr>
          <w:rFonts w:ascii="Corbel" w:hAnsi="Corbel"/>
          <w:szCs w:val="24"/>
        </w:rPr>
        <w:t xml:space="preserve">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310DAB25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740037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458"/>
      </w:tblGrid>
      <w:tr w:rsidR="00C91921" w:rsidRPr="008562A8" w14:paraId="11BE27A4" w14:textId="77777777" w:rsidTr="001930DA">
        <w:tc>
          <w:tcPr>
            <w:tcW w:w="830" w:type="dxa"/>
            <w:vAlign w:val="center"/>
          </w:tcPr>
          <w:p w14:paraId="2AAAA549" w14:textId="11DAEE14" w:rsidR="00C91921" w:rsidRPr="00740037" w:rsidRDefault="00C91921" w:rsidP="0074003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003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458" w:type="dxa"/>
            <w:vAlign w:val="center"/>
          </w:tcPr>
          <w:p w14:paraId="6F93BCC8" w14:textId="66A26F0C" w:rsidR="00C91921" w:rsidRPr="00740037" w:rsidRDefault="00C91921" w:rsidP="007400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740037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uzyskanie podstawowej wiedzy z zakresu prawoznawstwa i nauki o państwie</w:t>
            </w:r>
          </w:p>
        </w:tc>
      </w:tr>
      <w:tr w:rsidR="00C91921" w:rsidRPr="008562A8" w14:paraId="4E08AEB5" w14:textId="77777777" w:rsidTr="001930DA">
        <w:tc>
          <w:tcPr>
            <w:tcW w:w="830" w:type="dxa"/>
            <w:vAlign w:val="center"/>
          </w:tcPr>
          <w:p w14:paraId="4703701B" w14:textId="77777777" w:rsidR="00C91921" w:rsidRPr="00740037" w:rsidRDefault="00C91921" w:rsidP="0074003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58" w:type="dxa"/>
            <w:vAlign w:val="center"/>
          </w:tcPr>
          <w:p w14:paraId="69F0981E" w14:textId="741B8AEC" w:rsidR="00C91921" w:rsidRPr="00740037" w:rsidRDefault="00C91921" w:rsidP="007400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740037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przyswojenie terminologii, pojęć i specyfiki języka prawnego i prawniczego</w:t>
            </w:r>
          </w:p>
        </w:tc>
      </w:tr>
      <w:tr w:rsidR="00C91921" w:rsidRPr="008562A8" w14:paraId="5C700866" w14:textId="77777777" w:rsidTr="001930DA">
        <w:tc>
          <w:tcPr>
            <w:tcW w:w="830" w:type="dxa"/>
            <w:vAlign w:val="center"/>
          </w:tcPr>
          <w:p w14:paraId="3E23409A" w14:textId="77777777" w:rsidR="00C91921" w:rsidRPr="00740037" w:rsidRDefault="00C91921" w:rsidP="0074003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458" w:type="dxa"/>
            <w:vAlign w:val="center"/>
          </w:tcPr>
          <w:p w14:paraId="69722E88" w14:textId="2C436510" w:rsidR="00C91921" w:rsidRPr="00740037" w:rsidRDefault="00C91921" w:rsidP="007400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740037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uświadomienie sobie wielości możliwych sposobów postrzegania prawa </w:t>
            </w:r>
            <w:r w:rsidR="00740037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br/>
            </w:r>
            <w:r w:rsidRPr="00740037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(np. prawniczy pozytywizm, prawo naturalne, realizm prawniczy) </w:t>
            </w:r>
          </w:p>
        </w:tc>
      </w:tr>
      <w:tr w:rsidR="00C91921" w:rsidRPr="008562A8" w14:paraId="5EDFF87C" w14:textId="77777777" w:rsidTr="001930DA">
        <w:tc>
          <w:tcPr>
            <w:tcW w:w="830" w:type="dxa"/>
            <w:vAlign w:val="center"/>
          </w:tcPr>
          <w:p w14:paraId="50FF0799" w14:textId="77777777" w:rsidR="00C91921" w:rsidRPr="00740037" w:rsidRDefault="00C91921" w:rsidP="0074003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458" w:type="dxa"/>
            <w:vAlign w:val="center"/>
          </w:tcPr>
          <w:p w14:paraId="62D34A8D" w14:textId="1BC4B1EA" w:rsidR="00C91921" w:rsidRPr="00740037" w:rsidRDefault="00C91921" w:rsidP="007400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740037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poznanie struktury i zasad procesów tworzenia oraz stosowania i wykładni prawa</w:t>
            </w:r>
          </w:p>
        </w:tc>
      </w:tr>
      <w:tr w:rsidR="00C91921" w:rsidRPr="008562A8" w14:paraId="408BB720" w14:textId="77777777" w:rsidTr="001930DA">
        <w:tc>
          <w:tcPr>
            <w:tcW w:w="830" w:type="dxa"/>
            <w:vAlign w:val="center"/>
          </w:tcPr>
          <w:p w14:paraId="514C9126" w14:textId="77777777" w:rsidR="00C91921" w:rsidRPr="00740037" w:rsidRDefault="00C91921" w:rsidP="0074003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458" w:type="dxa"/>
            <w:vAlign w:val="center"/>
          </w:tcPr>
          <w:p w14:paraId="0169526C" w14:textId="42EDA132" w:rsidR="00C91921" w:rsidRPr="00740037" w:rsidRDefault="00C91921" w:rsidP="007400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740037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zdobycie wiadomości w przedmiocie głównych elementów składowych porządku prawnego, w tym systemu źródeł prawa </w:t>
            </w:r>
          </w:p>
        </w:tc>
      </w:tr>
      <w:tr w:rsidR="00C91921" w:rsidRPr="008562A8" w14:paraId="65FF238D" w14:textId="77777777" w:rsidTr="001930DA">
        <w:tc>
          <w:tcPr>
            <w:tcW w:w="830" w:type="dxa"/>
            <w:vAlign w:val="center"/>
          </w:tcPr>
          <w:p w14:paraId="4AFD21D0" w14:textId="77777777" w:rsidR="00C91921" w:rsidRPr="00740037" w:rsidRDefault="00C91921" w:rsidP="0074003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0037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458" w:type="dxa"/>
            <w:vAlign w:val="center"/>
          </w:tcPr>
          <w:p w14:paraId="6C071009" w14:textId="1494DAA6" w:rsidR="00C91921" w:rsidRPr="00740037" w:rsidRDefault="00C91921" w:rsidP="0074003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740037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przygotowanie studentów prawa do dalszej akademickiej edukacji poprzez przekazanie im kompendium prawoznawstwa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746B7AD6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740037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9"/>
        <w:gridCol w:w="5786"/>
        <w:gridCol w:w="2085"/>
      </w:tblGrid>
      <w:tr w:rsidR="00304ECE" w:rsidRPr="009C54AE" w14:paraId="5AC44E65" w14:textId="77777777" w:rsidTr="001930DA">
        <w:tc>
          <w:tcPr>
            <w:tcW w:w="1649" w:type="dxa"/>
            <w:vAlign w:val="center"/>
          </w:tcPr>
          <w:p w14:paraId="3AA54C7D" w14:textId="77777777" w:rsidR="00304ECE" w:rsidRPr="009C54AE" w:rsidRDefault="00304ECE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86" w:type="dxa"/>
            <w:vAlign w:val="center"/>
          </w:tcPr>
          <w:p w14:paraId="72742D0D" w14:textId="77777777" w:rsidR="00304ECE" w:rsidRPr="009C54AE" w:rsidRDefault="00304ECE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85" w:type="dxa"/>
            <w:vAlign w:val="center"/>
          </w:tcPr>
          <w:p w14:paraId="6DF13D29" w14:textId="77777777" w:rsidR="00304ECE" w:rsidRPr="009C54AE" w:rsidRDefault="00304ECE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4ECE" w:rsidRPr="009C54AE" w14:paraId="7B73CDC9" w14:textId="77777777" w:rsidTr="001930DA">
        <w:tc>
          <w:tcPr>
            <w:tcW w:w="1649" w:type="dxa"/>
          </w:tcPr>
          <w:p w14:paraId="38006650" w14:textId="3088CF4F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86" w:type="dxa"/>
          </w:tcPr>
          <w:p w14:paraId="0261DAF1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charakteryzuje nauki prawne, wskazuje ich miejsce w systemie nauk i w relacjach do innych nauk</w:t>
            </w:r>
          </w:p>
        </w:tc>
        <w:tc>
          <w:tcPr>
            <w:tcW w:w="2085" w:type="dxa"/>
          </w:tcPr>
          <w:p w14:paraId="7F18F4C9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04ECE" w:rsidRPr="009C54AE" w14:paraId="65B0269A" w14:textId="77777777" w:rsidTr="001930DA">
        <w:tc>
          <w:tcPr>
            <w:tcW w:w="1649" w:type="dxa"/>
          </w:tcPr>
          <w:p w14:paraId="24AA9839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86" w:type="dxa"/>
          </w:tcPr>
          <w:p w14:paraId="3F9E9474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obrębu ogólnych nauk prawnych</w:t>
            </w:r>
          </w:p>
        </w:tc>
        <w:tc>
          <w:tcPr>
            <w:tcW w:w="2085" w:type="dxa"/>
          </w:tcPr>
          <w:p w14:paraId="41B20680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 K_W03, K_U07</w:t>
            </w:r>
          </w:p>
        </w:tc>
      </w:tr>
      <w:tr w:rsidR="00304ECE" w:rsidRPr="009C54AE" w14:paraId="397D013D" w14:textId="77777777" w:rsidTr="001930DA">
        <w:tc>
          <w:tcPr>
            <w:tcW w:w="1649" w:type="dxa"/>
          </w:tcPr>
          <w:p w14:paraId="31C5D470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86" w:type="dxa"/>
          </w:tcPr>
          <w:p w14:paraId="0D739526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charakteryzuje procesy tworzenia, stosowania i interpretowania prawa</w:t>
            </w:r>
          </w:p>
        </w:tc>
        <w:tc>
          <w:tcPr>
            <w:tcW w:w="2085" w:type="dxa"/>
          </w:tcPr>
          <w:p w14:paraId="262D78B8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 K_W05, K_U04, K_U07</w:t>
            </w:r>
          </w:p>
        </w:tc>
      </w:tr>
      <w:tr w:rsidR="00304ECE" w:rsidRPr="009C54AE" w14:paraId="00C0D799" w14:textId="77777777" w:rsidTr="001930DA">
        <w:tc>
          <w:tcPr>
            <w:tcW w:w="1649" w:type="dxa"/>
          </w:tcPr>
          <w:p w14:paraId="0BA54533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86" w:type="dxa"/>
          </w:tcPr>
          <w:p w14:paraId="5E5C664E" w14:textId="77777777" w:rsidR="00304ECE" w:rsidRPr="00740037" w:rsidRDefault="00304ECE" w:rsidP="001930DA">
            <w:pPr>
              <w:pStyle w:val="Punktygwne"/>
              <w:tabs>
                <w:tab w:val="left" w:pos="15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identyfikuje i rozróżnia źródła prawa</w:t>
            </w:r>
            <w:r w:rsidRPr="00740037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085" w:type="dxa"/>
          </w:tcPr>
          <w:p w14:paraId="19CDA1B2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 K_W03, K_W05, K_U04</w:t>
            </w:r>
          </w:p>
        </w:tc>
      </w:tr>
      <w:tr w:rsidR="00304ECE" w:rsidRPr="009C54AE" w14:paraId="047D38EF" w14:textId="77777777" w:rsidTr="001930DA">
        <w:tc>
          <w:tcPr>
            <w:tcW w:w="1649" w:type="dxa"/>
          </w:tcPr>
          <w:p w14:paraId="011BC953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86" w:type="dxa"/>
          </w:tcPr>
          <w:p w14:paraId="2207263C" w14:textId="77777777" w:rsidR="00304ECE" w:rsidRPr="00740037" w:rsidRDefault="00304ECE" w:rsidP="001930DA">
            <w:pPr>
              <w:pStyle w:val="Punktygwne"/>
              <w:tabs>
                <w:tab w:val="left" w:pos="15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streszcza założenia głównych kierunków filozoficzno-prawnych (jusnaturalizm, prawniczy pozytywizm, realizm prawniczy)</w:t>
            </w:r>
          </w:p>
        </w:tc>
        <w:tc>
          <w:tcPr>
            <w:tcW w:w="2085" w:type="dxa"/>
          </w:tcPr>
          <w:p w14:paraId="075289CD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04ECE" w:rsidRPr="009C54AE" w14:paraId="4B0332F2" w14:textId="77777777" w:rsidTr="001930DA">
        <w:tc>
          <w:tcPr>
            <w:tcW w:w="1649" w:type="dxa"/>
          </w:tcPr>
          <w:p w14:paraId="52FDCE2D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86" w:type="dxa"/>
          </w:tcPr>
          <w:p w14:paraId="6DDB7005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wskazuje relacje zachodzące pomiędzy państwem a prawem</w:t>
            </w:r>
          </w:p>
        </w:tc>
        <w:tc>
          <w:tcPr>
            <w:tcW w:w="2085" w:type="dxa"/>
          </w:tcPr>
          <w:p w14:paraId="166565E8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 K_K01</w:t>
            </w:r>
          </w:p>
        </w:tc>
      </w:tr>
      <w:tr w:rsidR="00304ECE" w:rsidRPr="009C54AE" w14:paraId="52010D43" w14:textId="77777777" w:rsidTr="001930DA">
        <w:tc>
          <w:tcPr>
            <w:tcW w:w="1649" w:type="dxa"/>
          </w:tcPr>
          <w:p w14:paraId="54C65A8F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786" w:type="dxa"/>
          </w:tcPr>
          <w:p w14:paraId="588D0853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eastAsia="Times New Roman" w:hAnsi="Corbel"/>
                <w:b w:val="0"/>
                <w:bCs/>
                <w:smallCaps w:val="0"/>
                <w:spacing w:val="-5"/>
                <w:szCs w:val="24"/>
                <w:lang w:eastAsia="pl-PL"/>
              </w:rPr>
              <w:t>Student posługuje się językiem prawniczym</w:t>
            </w:r>
          </w:p>
        </w:tc>
        <w:tc>
          <w:tcPr>
            <w:tcW w:w="2085" w:type="dxa"/>
          </w:tcPr>
          <w:p w14:paraId="358532F7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 K_W03, K_W05, K_U04, K_U07</w:t>
            </w:r>
          </w:p>
        </w:tc>
      </w:tr>
      <w:tr w:rsidR="00304ECE" w:rsidRPr="009C54AE" w14:paraId="60372AEF" w14:textId="77777777" w:rsidTr="001930DA">
        <w:tc>
          <w:tcPr>
            <w:tcW w:w="1649" w:type="dxa"/>
          </w:tcPr>
          <w:p w14:paraId="0D66B3E3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786" w:type="dxa"/>
          </w:tcPr>
          <w:p w14:paraId="380FB833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 interpretuje – na poziomie podstawowym – przepisy prawne</w:t>
            </w:r>
          </w:p>
        </w:tc>
        <w:tc>
          <w:tcPr>
            <w:tcW w:w="2085" w:type="dxa"/>
          </w:tcPr>
          <w:p w14:paraId="4E1A40DD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 K_W03, K_U04</w:t>
            </w:r>
          </w:p>
        </w:tc>
      </w:tr>
      <w:tr w:rsidR="00304ECE" w:rsidRPr="009C54AE" w14:paraId="6A69EFE1" w14:textId="77777777" w:rsidTr="001930DA">
        <w:tc>
          <w:tcPr>
            <w:tcW w:w="1649" w:type="dxa"/>
          </w:tcPr>
          <w:p w14:paraId="3F770C0F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786" w:type="dxa"/>
          </w:tcPr>
          <w:p w14:paraId="5516713E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 czyta ze zrozumieniem teksty aktów normatywnych</w:t>
            </w:r>
          </w:p>
        </w:tc>
        <w:tc>
          <w:tcPr>
            <w:tcW w:w="2085" w:type="dxa"/>
          </w:tcPr>
          <w:p w14:paraId="59033089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 K_W03, K_U07</w:t>
            </w:r>
          </w:p>
        </w:tc>
      </w:tr>
      <w:tr w:rsidR="00304ECE" w:rsidRPr="009C54AE" w14:paraId="2B64F414" w14:textId="77777777" w:rsidTr="001930DA">
        <w:tc>
          <w:tcPr>
            <w:tcW w:w="1649" w:type="dxa"/>
          </w:tcPr>
          <w:p w14:paraId="7D246B18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786" w:type="dxa"/>
          </w:tcPr>
          <w:p w14:paraId="792D682F" w14:textId="77777777" w:rsidR="00304ECE" w:rsidRPr="00740037" w:rsidRDefault="00304ECE" w:rsidP="001930DA">
            <w:pPr>
              <w:pStyle w:val="Punktygwne"/>
              <w:tabs>
                <w:tab w:val="left" w:pos="15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 porównuje prawo z innymi systemami normatywnymi</w:t>
            </w:r>
          </w:p>
        </w:tc>
        <w:tc>
          <w:tcPr>
            <w:tcW w:w="2085" w:type="dxa"/>
          </w:tcPr>
          <w:p w14:paraId="5E02C5A3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04ECE" w:rsidRPr="009C54AE" w14:paraId="2850F849" w14:textId="77777777" w:rsidTr="001930DA">
        <w:tc>
          <w:tcPr>
            <w:tcW w:w="1649" w:type="dxa"/>
          </w:tcPr>
          <w:p w14:paraId="5AF47263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786" w:type="dxa"/>
          </w:tcPr>
          <w:p w14:paraId="6ED538F9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weryfikuje moc obowiązującą poszczególnych przepisów prawnych</w:t>
            </w:r>
          </w:p>
        </w:tc>
        <w:tc>
          <w:tcPr>
            <w:tcW w:w="2085" w:type="dxa"/>
          </w:tcPr>
          <w:p w14:paraId="04F78FB6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 K_W03, K_U04</w:t>
            </w:r>
          </w:p>
        </w:tc>
      </w:tr>
      <w:tr w:rsidR="00304ECE" w:rsidRPr="009C54AE" w14:paraId="4299DC5B" w14:textId="77777777" w:rsidTr="001930DA">
        <w:tc>
          <w:tcPr>
            <w:tcW w:w="1649" w:type="dxa"/>
          </w:tcPr>
          <w:p w14:paraId="4551C0B7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786" w:type="dxa"/>
          </w:tcPr>
          <w:p w14:paraId="6C5B0F29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potrafi korzystać z dzienników urzędowych i elektronicznych systemów informacji prawnej</w:t>
            </w:r>
          </w:p>
        </w:tc>
        <w:tc>
          <w:tcPr>
            <w:tcW w:w="2085" w:type="dxa"/>
          </w:tcPr>
          <w:p w14:paraId="7C617A32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 K_W05, K_U04</w:t>
            </w:r>
          </w:p>
        </w:tc>
      </w:tr>
      <w:tr w:rsidR="00304ECE" w:rsidRPr="009C54AE" w14:paraId="155028AF" w14:textId="77777777" w:rsidTr="001930DA">
        <w:tc>
          <w:tcPr>
            <w:tcW w:w="1649" w:type="dxa"/>
          </w:tcPr>
          <w:p w14:paraId="23A76335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786" w:type="dxa"/>
          </w:tcPr>
          <w:p w14:paraId="67959B0E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jest zorientowany na samodzielne i krytycznie uzupełnianie pozyskanej wiedzę i doskonalenie zdobytych umiejętności</w:t>
            </w:r>
          </w:p>
        </w:tc>
        <w:tc>
          <w:tcPr>
            <w:tcW w:w="2085" w:type="dxa"/>
          </w:tcPr>
          <w:p w14:paraId="716A47C4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  <w:r w:rsidRPr="00740037">
              <w:rPr>
                <w:rFonts w:ascii="Corbel" w:hAnsi="Corbel"/>
                <w:szCs w:val="24"/>
              </w:rPr>
              <w:t xml:space="preserve"> </w:t>
            </w: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K_W05, K_U07, K_K01, K_K04</w:t>
            </w:r>
          </w:p>
        </w:tc>
      </w:tr>
      <w:tr w:rsidR="00304ECE" w:rsidRPr="009C54AE" w14:paraId="70636C1D" w14:textId="77777777" w:rsidTr="001930DA">
        <w:tc>
          <w:tcPr>
            <w:tcW w:w="1649" w:type="dxa"/>
          </w:tcPr>
          <w:p w14:paraId="3F358C6E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786" w:type="dxa"/>
          </w:tcPr>
          <w:p w14:paraId="04591D0C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Student docenia rolę prawa w życiu społecznym obywateli i w funkcjonowaniu państwa</w:t>
            </w:r>
          </w:p>
        </w:tc>
        <w:tc>
          <w:tcPr>
            <w:tcW w:w="2085" w:type="dxa"/>
          </w:tcPr>
          <w:p w14:paraId="69BC1AF7" w14:textId="77777777" w:rsidR="00304ECE" w:rsidRPr="00740037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037">
              <w:rPr>
                <w:rFonts w:ascii="Corbel" w:hAnsi="Corbel"/>
                <w:b w:val="0"/>
                <w:smallCaps w:val="0"/>
                <w:szCs w:val="24"/>
              </w:rPr>
              <w:t>K_W01, K_W05, K_K01, K_K04</w:t>
            </w:r>
          </w:p>
        </w:tc>
      </w:tr>
    </w:tbl>
    <w:p w14:paraId="6EC3B742" w14:textId="77777777" w:rsidR="0085747A" w:rsidRPr="00B169DF" w:rsidRDefault="0085747A" w:rsidP="007400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6C4AE829" w:rsidR="0085747A" w:rsidRDefault="00675843" w:rsidP="00740037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740037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4356997B" w14:textId="77777777" w:rsidR="00740037" w:rsidRPr="00B169DF" w:rsidRDefault="00740037" w:rsidP="00740037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52D4E991" w14:textId="31F0C707" w:rsidR="0085747A" w:rsidRDefault="0085747A" w:rsidP="00740037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9"/>
        <w:gridCol w:w="709"/>
      </w:tblGrid>
      <w:tr w:rsidR="008514C1" w:rsidRPr="00B169DF" w14:paraId="4155412F" w14:textId="77777777" w:rsidTr="00281F89">
        <w:trPr>
          <w:trHeight w:val="340"/>
        </w:trPr>
        <w:tc>
          <w:tcPr>
            <w:tcW w:w="8818" w:type="dxa"/>
            <w:gridSpan w:val="2"/>
          </w:tcPr>
          <w:p w14:paraId="538F73AB" w14:textId="2FB7EA82" w:rsidR="008514C1" w:rsidRPr="00B169DF" w:rsidRDefault="008514C1" w:rsidP="00E737CD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8514C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34092" w:rsidRPr="0079281B" w14:paraId="4CBE74D9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E4A" w14:textId="77777777" w:rsidR="00E34092" w:rsidRPr="00712AC8" w:rsidRDefault="00E34092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Podstawowe znaczenie terminu „prawo”, cechy prawa, ogólna charakterystyka prawoznawstwa</w:t>
            </w:r>
          </w:p>
        </w:tc>
        <w:tc>
          <w:tcPr>
            <w:tcW w:w="709" w:type="dxa"/>
            <w:vAlign w:val="center"/>
          </w:tcPr>
          <w:p w14:paraId="3A543D3F" w14:textId="77777777" w:rsidR="00E34092" w:rsidRPr="00740037" w:rsidRDefault="00E34092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34092" w:rsidRPr="0079281B" w14:paraId="6C158146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964D" w14:textId="77777777" w:rsidR="00E34092" w:rsidRPr="00712AC8" w:rsidRDefault="00E34092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Główne kierunki filozoficzno-prawne: pozytywizm prawniczy, jusnaturalizm, realizm prawniczy</w:t>
            </w:r>
          </w:p>
        </w:tc>
        <w:tc>
          <w:tcPr>
            <w:tcW w:w="709" w:type="dxa"/>
            <w:vAlign w:val="center"/>
          </w:tcPr>
          <w:p w14:paraId="22B3F046" w14:textId="77777777" w:rsidR="00E34092" w:rsidRPr="00740037" w:rsidRDefault="00E34092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34092" w:rsidRPr="0079281B" w14:paraId="76527777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3E16" w14:textId="77777777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 xml:space="preserve">Prawo a inne systemy normatywne </w:t>
            </w:r>
          </w:p>
        </w:tc>
        <w:tc>
          <w:tcPr>
            <w:tcW w:w="709" w:type="dxa"/>
            <w:vAlign w:val="center"/>
          </w:tcPr>
          <w:p w14:paraId="67139BF2" w14:textId="6C4F7312" w:rsidR="00E34092" w:rsidRPr="00740037" w:rsidRDefault="00715255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34092" w:rsidRPr="0079281B" w14:paraId="1176D03D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074A" w14:textId="77777777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Język prawny i prawniczy</w:t>
            </w:r>
          </w:p>
        </w:tc>
        <w:tc>
          <w:tcPr>
            <w:tcW w:w="709" w:type="dxa"/>
            <w:vAlign w:val="center"/>
          </w:tcPr>
          <w:p w14:paraId="192A93DA" w14:textId="4240EEFA" w:rsidR="00E34092" w:rsidRPr="00740037" w:rsidRDefault="00715255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34092" w:rsidRPr="0079281B" w14:paraId="45B9A48D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76ED" w14:textId="77777777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Przepis prawny: pojęcie, cechy, typologie</w:t>
            </w:r>
          </w:p>
        </w:tc>
        <w:tc>
          <w:tcPr>
            <w:tcW w:w="709" w:type="dxa"/>
            <w:vAlign w:val="center"/>
          </w:tcPr>
          <w:p w14:paraId="50220F81" w14:textId="7A88385E" w:rsidR="00E34092" w:rsidRPr="00740037" w:rsidRDefault="00715255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34092" w:rsidRPr="0079281B" w14:paraId="6DD1EBE5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8325" w14:textId="77777777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Norma prawna: pojęcie, cechy, typologie, koncepcje budowy</w:t>
            </w:r>
          </w:p>
        </w:tc>
        <w:tc>
          <w:tcPr>
            <w:tcW w:w="709" w:type="dxa"/>
            <w:vAlign w:val="center"/>
          </w:tcPr>
          <w:p w14:paraId="28B61F0D" w14:textId="77777777" w:rsidR="00E34092" w:rsidRPr="00740037" w:rsidRDefault="00E34092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34092" w:rsidRPr="0079281B" w14:paraId="0940A8A4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968C" w14:textId="77777777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Akt normatywny: pojęcie, rodzaje, struktura</w:t>
            </w:r>
          </w:p>
        </w:tc>
        <w:tc>
          <w:tcPr>
            <w:tcW w:w="709" w:type="dxa"/>
            <w:vAlign w:val="center"/>
          </w:tcPr>
          <w:p w14:paraId="06C33122" w14:textId="04034C97" w:rsidR="00E34092" w:rsidRPr="00740037" w:rsidRDefault="00715255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34092" w:rsidRPr="0079281B" w14:paraId="1A77F287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5367" w14:textId="77777777" w:rsidR="00E34092" w:rsidRPr="00CD5B35" w:rsidRDefault="00E34092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5B35">
              <w:rPr>
                <w:rFonts w:ascii="Corbel" w:hAnsi="Corbel"/>
                <w:sz w:val="24"/>
                <w:szCs w:val="24"/>
              </w:rPr>
              <w:t>Podmioty prawa</w:t>
            </w:r>
          </w:p>
        </w:tc>
        <w:tc>
          <w:tcPr>
            <w:tcW w:w="709" w:type="dxa"/>
            <w:vAlign w:val="center"/>
          </w:tcPr>
          <w:p w14:paraId="58965641" w14:textId="77777777" w:rsidR="00E34092" w:rsidRPr="00740037" w:rsidRDefault="00E34092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34092" w:rsidRPr="0079281B" w14:paraId="578C958A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E2A3" w14:textId="77777777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  <w:tc>
          <w:tcPr>
            <w:tcW w:w="709" w:type="dxa"/>
            <w:vAlign w:val="center"/>
          </w:tcPr>
          <w:p w14:paraId="3EC64688" w14:textId="77777777" w:rsidR="00E34092" w:rsidRPr="00740037" w:rsidRDefault="00E34092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34092" w:rsidRPr="0079281B" w14:paraId="7FAC5C80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A992" w14:textId="77777777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Obowiązywanie prawa</w:t>
            </w:r>
          </w:p>
        </w:tc>
        <w:tc>
          <w:tcPr>
            <w:tcW w:w="709" w:type="dxa"/>
            <w:vAlign w:val="center"/>
          </w:tcPr>
          <w:p w14:paraId="22E32919" w14:textId="591718F1" w:rsidR="00E34092" w:rsidRPr="00740037" w:rsidRDefault="00CD34D9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34092" w:rsidRPr="0079281B" w14:paraId="317C56C7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9217" w14:textId="77777777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System prawny</w:t>
            </w:r>
          </w:p>
        </w:tc>
        <w:tc>
          <w:tcPr>
            <w:tcW w:w="709" w:type="dxa"/>
            <w:vAlign w:val="center"/>
          </w:tcPr>
          <w:p w14:paraId="5DA22BEF" w14:textId="7E819C09" w:rsidR="00E34092" w:rsidRPr="00740037" w:rsidRDefault="00CD34D9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34092" w:rsidRPr="0079281B" w14:paraId="57704F67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D9CD" w14:textId="77777777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Wykładnia prawa i wnioskowania prawnicze</w:t>
            </w:r>
          </w:p>
        </w:tc>
        <w:tc>
          <w:tcPr>
            <w:tcW w:w="709" w:type="dxa"/>
            <w:vAlign w:val="center"/>
          </w:tcPr>
          <w:p w14:paraId="1CC54838" w14:textId="77777777" w:rsidR="00E34092" w:rsidRPr="00740037" w:rsidRDefault="00E34092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34092" w:rsidRPr="0079281B" w14:paraId="5D51B4E0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1211" w14:textId="77777777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2AC8">
              <w:rPr>
                <w:rFonts w:ascii="Corbel" w:hAnsi="Corbel"/>
                <w:sz w:val="24"/>
                <w:szCs w:val="24"/>
              </w:rPr>
              <w:t>Stosowanie prawa</w:t>
            </w:r>
          </w:p>
        </w:tc>
        <w:tc>
          <w:tcPr>
            <w:tcW w:w="709" w:type="dxa"/>
            <w:vAlign w:val="center"/>
          </w:tcPr>
          <w:p w14:paraId="2CF8BC04" w14:textId="77777777" w:rsidR="00E34092" w:rsidRPr="00740037" w:rsidRDefault="00E34092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34092" w:rsidRPr="0079281B" w14:paraId="6A9A03E1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E3E5" w14:textId="67F7FCE8" w:rsidR="00E34092" w:rsidRPr="00712AC8" w:rsidRDefault="00E34092" w:rsidP="001930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D09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709" w:type="dxa"/>
            <w:vAlign w:val="center"/>
          </w:tcPr>
          <w:p w14:paraId="44F79EF5" w14:textId="77777777" w:rsidR="00E34092" w:rsidRPr="00740037" w:rsidRDefault="00E34092" w:rsidP="0074003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003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6BE32DDA" w14:textId="77777777" w:rsidR="0085747A" w:rsidRPr="00B169DF" w:rsidRDefault="0085747A" w:rsidP="00740037">
      <w:pPr>
        <w:spacing w:after="0" w:line="240" w:lineRule="auto"/>
        <w:rPr>
          <w:rFonts w:ascii="Corbel" w:hAnsi="Corbel"/>
          <w:sz w:val="24"/>
          <w:szCs w:val="24"/>
        </w:rPr>
      </w:pPr>
    </w:p>
    <w:p w14:paraId="0562E349" w14:textId="77777777" w:rsidR="0085747A" w:rsidRPr="00B169DF" w:rsidRDefault="0085747A" w:rsidP="00740037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DB607F7" w14:textId="77777777" w:rsidR="0085747A" w:rsidRPr="00B169DF" w:rsidRDefault="0085747A" w:rsidP="00740037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9"/>
        <w:gridCol w:w="709"/>
      </w:tblGrid>
      <w:tr w:rsidR="008514C1" w:rsidRPr="00B169DF" w14:paraId="42B423B7" w14:textId="77777777" w:rsidTr="00FE4423">
        <w:trPr>
          <w:trHeight w:val="340"/>
        </w:trPr>
        <w:tc>
          <w:tcPr>
            <w:tcW w:w="8818" w:type="dxa"/>
            <w:gridSpan w:val="2"/>
          </w:tcPr>
          <w:p w14:paraId="3D60B95E" w14:textId="390B0D73" w:rsidR="008514C1" w:rsidRPr="00B169DF" w:rsidRDefault="008514C1" w:rsidP="001930DA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8514C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15255" w:rsidRPr="0079281B" w14:paraId="010D4919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F1C9" w14:textId="0E209B7C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 xml:space="preserve">Pojęcie, cechy i funkcje państwa. Teorie o pochodzeniu państwa. </w:t>
            </w:r>
            <w:r w:rsidR="008514C1">
              <w:rPr>
                <w:rFonts w:ascii="Corbel" w:hAnsi="Corbel"/>
                <w:sz w:val="24"/>
                <w:szCs w:val="24"/>
              </w:rPr>
              <w:br/>
            </w:r>
            <w:r w:rsidRPr="00926E60">
              <w:rPr>
                <w:rFonts w:ascii="Corbel" w:hAnsi="Corbel"/>
                <w:sz w:val="24"/>
                <w:szCs w:val="24"/>
              </w:rPr>
              <w:t xml:space="preserve">Typ i forma państwa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5860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5255" w:rsidRPr="0079281B" w14:paraId="22CEE7C2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FF0C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Państwo liberalne i interwencjonistyczne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6DB0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5255" w:rsidRPr="0079281B" w14:paraId="30A5F44E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C9D3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Partie polityczne i grupy nacisku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A761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5255" w:rsidRPr="0079281B" w14:paraId="205B5C3E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136C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Aparat państwowy i jego struktura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1430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5255" w:rsidRPr="0079281B" w14:paraId="33FC7337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7217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C5B5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5255" w:rsidRPr="0079281B" w14:paraId="7CA8F161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E33D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Demokratyczne państwo prawa – analiza i interpretacja tekstów źródłowych oraz orzeczeń Trybunału Konstytucyjnego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8855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5255" w:rsidRPr="0079281B" w14:paraId="1312312E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0188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Źródła prawa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C2CD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5255" w:rsidRPr="0079281B" w14:paraId="7A0686D0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6B2E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System źródeł prawa w polskim porządku prawnym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A9C3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5255" w:rsidRPr="0079281B" w14:paraId="2C6ECAF5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C5C2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Tworzenie prawa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8868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5255" w:rsidRPr="0079281B" w14:paraId="4B77B770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F64A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Przepis prawny – ćwiczenia z wykorzystaniem materiału normatywnego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431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5255" w:rsidRPr="0079281B" w14:paraId="0ABF6CAC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2325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lastRenderedPageBreak/>
              <w:t>Norma prawna (reguła prawna i zasada prawa) – ćwiczenia z wykorzystaniem materiału normatywnego i orzeczeń Trybunału Konstytucyjnego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2C05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5255" w:rsidRPr="0079281B" w14:paraId="663F091E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C671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Akt normatywny – ćwiczenia z wykorzystaniem materiału normatywnego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D397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5255" w:rsidRPr="0079281B" w14:paraId="0BAB3193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A5C2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>Wykładnia prawa i wnioskowania prawnicze – interpretacja tekstów aktów normatywnych, analiza orzeczeń sądowych i decyzji administracyjnych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BF7F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5255" w:rsidRPr="0079281B" w14:paraId="1A41BFF8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7DFD" w14:textId="77777777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60">
              <w:rPr>
                <w:rFonts w:ascii="Corbel" w:hAnsi="Corbel"/>
                <w:sz w:val="24"/>
                <w:szCs w:val="24"/>
              </w:rPr>
              <w:t xml:space="preserve">Stosowanie prawa – analiza tekstów sądowych orzeczeń i decyzji administracyjnych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257B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5255" w:rsidRPr="0079281B" w14:paraId="7F7B7CA7" w14:textId="77777777" w:rsidTr="008514C1">
        <w:trPr>
          <w:trHeight w:val="340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503A" w14:textId="780FB85C" w:rsidR="00715255" w:rsidRPr="00926E60" w:rsidRDefault="00715255" w:rsidP="001930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09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B7AF" w14:textId="77777777" w:rsidR="00715255" w:rsidRPr="00926E60" w:rsidRDefault="00715255" w:rsidP="0085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13F9937B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8514C1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515753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80A11" w14:textId="77777777" w:rsidR="00601FAE" w:rsidRDefault="00601FAE" w:rsidP="008514C1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14:paraId="60D6EF10" w14:textId="77777777" w:rsidR="00601FAE" w:rsidRPr="00B169DF" w:rsidRDefault="00601FAE" w:rsidP="008514C1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analiza tekstów</w:t>
      </w:r>
    </w:p>
    <w:p w14:paraId="27F6460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00FDD2A1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5CC7DAB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8514C1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5271"/>
        <w:gridCol w:w="2099"/>
      </w:tblGrid>
      <w:tr w:rsidR="008A5FAB" w:rsidRPr="00B169DF" w14:paraId="10C5D31F" w14:textId="77777777" w:rsidTr="008A5FAB">
        <w:tc>
          <w:tcPr>
            <w:tcW w:w="1918" w:type="dxa"/>
            <w:vAlign w:val="center"/>
          </w:tcPr>
          <w:p w14:paraId="4A71C291" w14:textId="77777777" w:rsidR="008A5FAB" w:rsidRPr="00B169DF" w:rsidRDefault="008A5FAB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71" w:type="dxa"/>
            <w:vAlign w:val="center"/>
          </w:tcPr>
          <w:p w14:paraId="09421556" w14:textId="77777777" w:rsidR="008A5FAB" w:rsidRPr="00B169DF" w:rsidRDefault="008A5FAB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3943DB" w14:textId="77777777" w:rsidR="008A5FAB" w:rsidRPr="00B169DF" w:rsidRDefault="008A5FAB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9" w:type="dxa"/>
            <w:vAlign w:val="center"/>
          </w:tcPr>
          <w:p w14:paraId="7AED0A90" w14:textId="77777777" w:rsidR="008A5FAB" w:rsidRPr="00B169DF" w:rsidRDefault="008A5FAB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BB26A1" w14:textId="77777777" w:rsidR="008A5FAB" w:rsidRPr="00B169DF" w:rsidRDefault="008A5FAB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5FAB" w:rsidRPr="00BF79DC" w14:paraId="37AC1C9D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FDA5" w14:textId="073F7D4F" w:rsidR="008A5FAB" w:rsidRPr="008514C1" w:rsidRDefault="008514C1" w:rsidP="00852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4AF4" w14:textId="1DC6434A" w:rsidR="008A5FAB" w:rsidRPr="008514C1" w:rsidRDefault="008514C1" w:rsidP="00852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4C55" w14:textId="7B50EAC1" w:rsidR="008A5FAB" w:rsidRPr="008514C1" w:rsidRDefault="008514C1" w:rsidP="00852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YKŁ.</w:t>
            </w:r>
            <w:r w:rsidRPr="008514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ĆWICZ.</w:t>
            </w:r>
          </w:p>
        </w:tc>
      </w:tr>
      <w:tr w:rsidR="008514C1" w:rsidRPr="00BF79DC" w14:paraId="2BF99110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94AA" w14:textId="29B6F37A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319A" w14:textId="7728CF1B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D61" w14:textId="0648799F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130D1BC9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EFF3" w14:textId="6AA75680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0EA7" w14:textId="6BBF2C66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DA2F" w14:textId="1D2204FF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63589876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B845" w14:textId="30AE5BC5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2F7F" w14:textId="316E235A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DB81" w14:textId="04262E03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02587C44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D456" w14:textId="2C03644B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CF8B" w14:textId="46D53352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DB56" w14:textId="276C0D9E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462EE9CF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E04C" w14:textId="2D7F2D4B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81CE" w14:textId="7072D894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7D2D" w14:textId="4A7ED343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00281BC3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8876" w14:textId="02F95843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DDAD" w14:textId="43B39D6C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0247" w14:textId="64AE3459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453AD9DC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C3A3" w14:textId="32BBB6CA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F5BF" w14:textId="2AF1E1CF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64B8" w14:textId="4CA524DD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514F927F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9FCA" w14:textId="666042EB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0489" w14:textId="393EFF34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FB38" w14:textId="41004E3F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04A9A109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F56A" w14:textId="15F4128E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D733" w14:textId="6F9EC6F2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8464" w14:textId="384FB761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6B3BCB39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8C4A" w14:textId="4F789B9D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F1AA" w14:textId="61F950EF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C720" w14:textId="1B8C57CA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4C6AAC4C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372D" w14:textId="60F6C18E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A1B8" w14:textId="0F132C97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1119" w14:textId="02979E7E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  <w:tr w:rsidR="008514C1" w:rsidRPr="00BF79DC" w14:paraId="71C2202C" w14:textId="77777777" w:rsidTr="008514C1">
        <w:trPr>
          <w:trHeight w:val="34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ACA3" w14:textId="745F9AE6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8514C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B891" w14:textId="02FB590E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4C1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53DE" w14:textId="00199B08" w:rsidR="008514C1" w:rsidRPr="008514C1" w:rsidRDefault="008514C1" w:rsidP="0085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71E">
              <w:rPr>
                <w:rFonts w:ascii="Corbel" w:hAnsi="Corbel"/>
                <w:b w:val="0"/>
                <w:smallCaps w:val="0"/>
                <w:szCs w:val="24"/>
              </w:rPr>
              <w:t>WYKŁ., ĆWICZ.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F3612" w14:textId="77777777" w:rsidR="0085210A" w:rsidRDefault="0085210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1A97AA7" w14:textId="48813702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8514C1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923D7D">
        <w:tc>
          <w:tcPr>
            <w:tcW w:w="9670" w:type="dxa"/>
          </w:tcPr>
          <w:p w14:paraId="4A349D7B" w14:textId="0CFA154B" w:rsidR="00DA4C39" w:rsidRPr="00AF2995" w:rsidRDefault="00DA4C39" w:rsidP="008514C1">
            <w:pPr>
              <w:numPr>
                <w:ilvl w:val="0"/>
                <w:numId w:val="2"/>
              </w:numPr>
              <w:suppressAutoHyphens/>
              <w:spacing w:before="60" w:after="60" w:line="240" w:lineRule="auto"/>
              <w:ind w:left="334" w:hanging="238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Egzamin pisemny - 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w formie testu. Student wybiera odpowiedź spośród 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trzech lub 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czterech zaproponowanych. Przewiduje  się, że jako prawidłowa może być jedna lub wiele odpowiedzi.. Dopuszczalne jest dokonanie przez studenta korekty udzielonej odpowiedzi </w:t>
            </w:r>
            <w:r w:rsidR="008514C1">
              <w:rPr>
                <w:rFonts w:ascii="Corbel" w:eastAsia="Cambria" w:hAnsi="Corbel" w:cs="Corbel"/>
                <w:sz w:val="24"/>
                <w:szCs w:val="24"/>
              </w:rPr>
              <w:br/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>z zastrzeżeniem iż musi to zostać uczynione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w sposób nie budzący wątpliwości. </w:t>
            </w:r>
            <w:r w:rsidR="008514C1">
              <w:rPr>
                <w:rFonts w:ascii="Corbel" w:eastAsia="Cambria" w:hAnsi="Corbel" w:cs="Corbel"/>
                <w:sz w:val="24"/>
                <w:szCs w:val="24"/>
              </w:rPr>
              <w:br/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Za prawidłową odpowiedź student otrzymuje 1 punkt, nie stosuje się punktacji ułamkowej.  Liczba pytań wynosi od 10 do 20. </w:t>
            </w:r>
            <w:r>
              <w:rPr>
                <w:rFonts w:ascii="Corbel" w:eastAsia="Cambria" w:hAnsi="Corbel" w:cs="Corbel"/>
                <w:sz w:val="24"/>
                <w:szCs w:val="24"/>
              </w:rPr>
              <w:t>Może być stosowany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 podział na grupy. Student ma 1 minutę na udzielenie odpowiedzi na jedno pytanie testowe. Minimalny próg zaliczenia wynosi </w:t>
            </w:r>
            <w:r>
              <w:rPr>
                <w:rFonts w:ascii="Corbel" w:eastAsia="Cambria" w:hAnsi="Corbel" w:cs="Corbel"/>
                <w:sz w:val="24"/>
                <w:szCs w:val="24"/>
              </w:rPr>
              <w:t>51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 % udzielonych poprawnie odpowiedzi.</w:t>
            </w:r>
          </w:p>
          <w:p w14:paraId="5F8A4F0C" w14:textId="77777777" w:rsidR="00DA4C39" w:rsidRPr="00AF2995" w:rsidRDefault="00DA4C39" w:rsidP="008514C1">
            <w:pPr>
              <w:numPr>
                <w:ilvl w:val="0"/>
                <w:numId w:val="2"/>
              </w:numPr>
              <w:suppressAutoHyphens/>
              <w:spacing w:before="60" w:after="60" w:line="240" w:lineRule="auto"/>
              <w:ind w:left="334" w:hanging="238"/>
              <w:rPr>
                <w:rFonts w:ascii="Corbel" w:eastAsia="Cambria" w:hAnsi="Corbel" w:cs="Corbel"/>
                <w:sz w:val="24"/>
                <w:szCs w:val="24"/>
              </w:rPr>
            </w:pPr>
            <w:r w:rsidRPr="00AF2995">
              <w:rPr>
                <w:rFonts w:ascii="Corbel" w:eastAsia="Cambria" w:hAnsi="Corbel" w:cs="Corbel"/>
                <w:sz w:val="24"/>
                <w:szCs w:val="24"/>
              </w:rPr>
              <w:t>Termin egzaminu zostaje ustalony w uzgodnieniu ze studentami z uwzględnieniem kalendarza roku akademickiego oraz harmonogramu sesji egzaminacyjnej.</w:t>
            </w:r>
          </w:p>
          <w:p w14:paraId="5807779E" w14:textId="77777777" w:rsidR="00DA4C39" w:rsidRPr="00AF2995" w:rsidRDefault="00DA4C39" w:rsidP="008514C1">
            <w:pPr>
              <w:numPr>
                <w:ilvl w:val="0"/>
                <w:numId w:val="2"/>
              </w:numPr>
              <w:suppressAutoHyphens/>
              <w:spacing w:before="60" w:after="60" w:line="240" w:lineRule="auto"/>
              <w:ind w:left="334" w:hanging="238"/>
              <w:rPr>
                <w:rFonts w:ascii="Corbel" w:eastAsia="Cambria" w:hAnsi="Corbel" w:cs="Corbel"/>
                <w:sz w:val="24"/>
                <w:szCs w:val="24"/>
              </w:rPr>
            </w:pPr>
            <w:r w:rsidRPr="00AF2995">
              <w:rPr>
                <w:rFonts w:ascii="Corbel" w:eastAsia="Cambria" w:hAnsi="Corbel" w:cs="Corbel"/>
                <w:sz w:val="24"/>
                <w:szCs w:val="24"/>
              </w:rPr>
              <w:t>W szczególnie uzasadnionych przypadkach dopuszczalne jest przystąpienie do egzaminu przed sesją egzaminacyjną, w tzw. terminie zerowym, bądź w innym terminie niż wyznaczony w harmonogramie sesji egzaminacyjnej.</w:t>
            </w:r>
          </w:p>
          <w:p w14:paraId="3184D6B2" w14:textId="710F92FE" w:rsidR="00DA4C39" w:rsidRPr="00AF2995" w:rsidRDefault="00DA4C39" w:rsidP="008514C1">
            <w:pPr>
              <w:numPr>
                <w:ilvl w:val="0"/>
                <w:numId w:val="2"/>
              </w:numPr>
              <w:suppressAutoHyphens/>
              <w:spacing w:before="60" w:after="60" w:line="240" w:lineRule="auto"/>
              <w:ind w:left="334" w:hanging="238"/>
              <w:rPr>
                <w:rFonts w:ascii="Corbel" w:eastAsia="Cambria" w:hAnsi="Corbel" w:cs="Corbel"/>
                <w:sz w:val="24"/>
                <w:szCs w:val="24"/>
              </w:rPr>
            </w:pP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 Dopuszcza się ogłoszenie wyników egzaminu, poprzez umieszczenie stosownej informacji na stronie internetowej (z zachowaniem zasad anonimowości).</w:t>
            </w:r>
          </w:p>
          <w:p w14:paraId="3FA5CEC7" w14:textId="43F3B964" w:rsidR="0085747A" w:rsidRPr="00B169DF" w:rsidRDefault="00DA4C39" w:rsidP="008514C1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BF79DC"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t>Warunkiem zaliczenia ćwiczeń jest uzyskanie z kolokwium co najmniej 51% wszystkich możliwych punktów, ocena</w:t>
            </w:r>
            <w:r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t xml:space="preserve"> końcowa</w:t>
            </w:r>
            <w:r w:rsidRPr="00BF79DC"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t xml:space="preserve"> z ćwiczeń uwzględnia pracę (w szczególności aktywność) studenta w toku semestru.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ACD36CE" w:rsidR="009F4610" w:rsidRPr="00B169DF" w:rsidRDefault="0085747A" w:rsidP="008514C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B169DF" w14:paraId="2C55D360" w14:textId="77777777" w:rsidTr="008514C1">
        <w:tc>
          <w:tcPr>
            <w:tcW w:w="5274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7FF57F9" w14:textId="77777777" w:rsidTr="008514C1">
        <w:tc>
          <w:tcPr>
            <w:tcW w:w="5274" w:type="dxa"/>
          </w:tcPr>
          <w:p w14:paraId="739AC34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13420D27" w14:textId="1B709A24" w:rsidR="0085747A" w:rsidRPr="00B169DF" w:rsidRDefault="00DA4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B169DF" w14:paraId="4992C99B" w14:textId="77777777" w:rsidTr="008514C1">
        <w:tc>
          <w:tcPr>
            <w:tcW w:w="5274" w:type="dxa"/>
          </w:tcPr>
          <w:p w14:paraId="49DEDE3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00FB3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6EB24F22" w14:textId="49D61126" w:rsidR="00C61DC5" w:rsidRPr="00B169DF" w:rsidRDefault="00DA4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20C91050" w14:textId="77777777" w:rsidTr="008514C1">
        <w:tc>
          <w:tcPr>
            <w:tcW w:w="5274" w:type="dxa"/>
          </w:tcPr>
          <w:p w14:paraId="1F4D1BB3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7BA269FD" w14:textId="1683F416" w:rsidR="00C61DC5" w:rsidRPr="00B169DF" w:rsidRDefault="004F65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01DB9C4E" w14:textId="77777777" w:rsidTr="008514C1">
        <w:trPr>
          <w:trHeight w:val="366"/>
        </w:trPr>
        <w:tc>
          <w:tcPr>
            <w:tcW w:w="5274" w:type="dxa"/>
            <w:vAlign w:val="center"/>
          </w:tcPr>
          <w:p w14:paraId="5C839B36" w14:textId="77777777" w:rsidR="0085747A" w:rsidRPr="00B169DF" w:rsidRDefault="0085747A" w:rsidP="008514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vAlign w:val="center"/>
          </w:tcPr>
          <w:p w14:paraId="3FE651C4" w14:textId="076595AA" w:rsidR="0085747A" w:rsidRPr="00B169DF" w:rsidRDefault="0062406C" w:rsidP="008514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169DF" w14:paraId="2B806E76" w14:textId="77777777" w:rsidTr="008514C1">
        <w:trPr>
          <w:trHeight w:val="365"/>
        </w:trPr>
        <w:tc>
          <w:tcPr>
            <w:tcW w:w="5274" w:type="dxa"/>
            <w:vAlign w:val="center"/>
          </w:tcPr>
          <w:p w14:paraId="6108167B" w14:textId="77777777" w:rsidR="0085747A" w:rsidRPr="00B169DF" w:rsidRDefault="0085747A" w:rsidP="008514C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vAlign w:val="center"/>
          </w:tcPr>
          <w:p w14:paraId="0E5344BB" w14:textId="4754C8BD" w:rsidR="0085747A" w:rsidRPr="00B169DF" w:rsidRDefault="00AF6D9F" w:rsidP="008514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91A6501" w14:textId="77777777" w:rsidR="0085747A" w:rsidRPr="00B169DF" w:rsidRDefault="00923D7D" w:rsidP="0085210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3438DA50" w14:textId="77777777" w:rsidTr="000D3C41">
        <w:trPr>
          <w:trHeight w:val="397"/>
        </w:trPr>
        <w:tc>
          <w:tcPr>
            <w:tcW w:w="3715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0D3C41">
        <w:trPr>
          <w:trHeight w:val="397"/>
        </w:trPr>
        <w:tc>
          <w:tcPr>
            <w:tcW w:w="3715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28E361" w14:textId="77777777" w:rsidR="0085210A" w:rsidRDefault="0085210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7DE5A82" w14:textId="77777777" w:rsidR="00740037" w:rsidRDefault="007400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358E39" w14:textId="77777777" w:rsidR="00740037" w:rsidRDefault="00740037" w:rsidP="007400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A9E19A5" w14:textId="77777777" w:rsidR="00740037" w:rsidRDefault="00740037" w:rsidP="007400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36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740037" w14:paraId="5458B14E" w14:textId="77777777">
        <w:trPr>
          <w:trHeight w:val="397"/>
        </w:trPr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8902" w14:textId="77777777" w:rsidR="00740037" w:rsidRDefault="00740037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C77092A" w14:textId="77777777" w:rsidR="00740037" w:rsidRDefault="00740037">
            <w:pPr>
              <w:pStyle w:val="Bezodstpw"/>
              <w:spacing w:before="60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G. </w:t>
            </w:r>
            <w:proofErr w:type="spellStart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Maroń</w:t>
            </w:r>
            <w:proofErr w:type="spellEnd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cs="Calibri"/>
                <w:i/>
                <w:color w:val="000000"/>
                <w:sz w:val="24"/>
                <w:szCs w:val="24"/>
                <w:lang w:eastAsia="pl-PL"/>
              </w:rPr>
              <w:t>Wstęp do prawoznawstwa</w:t>
            </w: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, Rzeszów 2011.</w:t>
            </w:r>
          </w:p>
          <w:p w14:paraId="3DA7586A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G. L. Seidler, H. Groszyk, A. Pieniążek, </w:t>
            </w:r>
            <w:r>
              <w:rPr>
                <w:rFonts w:cs="Calibri"/>
                <w:i/>
                <w:color w:val="000000"/>
                <w:sz w:val="24"/>
                <w:szCs w:val="24"/>
                <w:lang w:eastAsia="pl-PL"/>
              </w:rPr>
              <w:t>Wprowadzenie do nauki o państwie i prawie</w:t>
            </w: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, Lublin 2003.</w:t>
            </w:r>
          </w:p>
          <w:p w14:paraId="57F7B146" w14:textId="77777777" w:rsidR="00740037" w:rsidRDefault="00740037">
            <w:pPr>
              <w:pStyle w:val="Bezodstpw"/>
              <w:spacing w:after="60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S. Grabowska, Nauka o państwie i prawie. Wybrane zagadnienia, Rzeszów 2017</w:t>
            </w:r>
          </w:p>
        </w:tc>
      </w:tr>
      <w:tr w:rsidR="00740037" w14:paraId="4D85810F" w14:textId="77777777">
        <w:trPr>
          <w:trHeight w:val="397"/>
        </w:trPr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6E63C" w14:textId="77777777" w:rsidR="00740037" w:rsidRDefault="00740037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D0B7106" w14:textId="77777777" w:rsidR="00740037" w:rsidRDefault="00740037">
            <w:pPr>
              <w:pStyle w:val="Bezodstpw"/>
              <w:spacing w:before="60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L. </w:t>
            </w:r>
            <w:proofErr w:type="spellStart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Korybski</w:t>
            </w:r>
            <w:proofErr w:type="spellEnd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, L. Leszczyński, A. Pieniążek, Wstęp do prawoznawstwa, Lublin 2007</w:t>
            </w:r>
          </w:p>
          <w:p w14:paraId="1AFBDC3B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L. Morawski, Wstęp do prawoznawstwa, Toruń 2011</w:t>
            </w:r>
          </w:p>
          <w:p w14:paraId="4B3C903C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Z. Ziembiński, S. Wronkowska, Zarys teorii prawa, Poznań 2001</w:t>
            </w:r>
          </w:p>
          <w:p w14:paraId="6D762E9A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J. Nowacki, Z. </w:t>
            </w:r>
            <w:proofErr w:type="spellStart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Tobor</w:t>
            </w:r>
            <w:proofErr w:type="spellEnd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, Wstęp do prawoznawstwa, Warszawa 2007</w:t>
            </w:r>
          </w:p>
          <w:p w14:paraId="69E6BDDB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Z. Pulka, Podstawy prawa, Poznań 2008</w:t>
            </w:r>
          </w:p>
          <w:p w14:paraId="540E7AC3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T. </w:t>
            </w:r>
            <w:proofErr w:type="spellStart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Chauvin</w:t>
            </w:r>
            <w:proofErr w:type="spellEnd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, T. </w:t>
            </w:r>
            <w:proofErr w:type="spellStart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Stawecki</w:t>
            </w:r>
            <w:proofErr w:type="spellEnd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, P. Winczorek, Wstęp do prawoznawstwa, Warszawa 2011</w:t>
            </w:r>
          </w:p>
          <w:p w14:paraId="4A885C83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J. Jabłońska-</w:t>
            </w:r>
            <w:proofErr w:type="spellStart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Bonca</w:t>
            </w:r>
            <w:proofErr w:type="spellEnd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, Wstęp do nauk prawnych, Poznań 2000</w:t>
            </w:r>
          </w:p>
          <w:p w14:paraId="6C51E6FA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J. Krukowski, Wstęp do nauki o państwie i prawie, Lublin 2004</w:t>
            </w:r>
          </w:p>
          <w:p w14:paraId="1D16F969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J. Jamroz, Wprowadzenie do prawoznawstwa, Warszawa 2011</w:t>
            </w:r>
          </w:p>
          <w:p w14:paraId="156AFCE6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S. Kaźmierczyk, Z. Pulka, Wstęp do prawoznawstwa, Wrocław 2001</w:t>
            </w:r>
          </w:p>
          <w:p w14:paraId="4474CF88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A. </w:t>
            </w:r>
            <w:proofErr w:type="spellStart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Redelbach</w:t>
            </w:r>
            <w:proofErr w:type="spellEnd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, Wstęp do prawoznawstwa, Toruń 2002</w:t>
            </w:r>
          </w:p>
          <w:p w14:paraId="504A754A" w14:textId="77777777" w:rsidR="00740037" w:rsidRDefault="00740037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Z. </w:t>
            </w:r>
            <w:proofErr w:type="spellStart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Salamonowicz</w:t>
            </w:r>
            <w:proofErr w:type="spellEnd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, Wstęp do prawoznawstwa, Szczytno 2010</w:t>
            </w:r>
          </w:p>
          <w:p w14:paraId="53826C67" w14:textId="77777777" w:rsidR="00740037" w:rsidRDefault="00740037">
            <w:pPr>
              <w:pStyle w:val="Bezodstpw"/>
              <w:spacing w:after="60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M. </w:t>
            </w:r>
            <w:proofErr w:type="spellStart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Droba</w:t>
            </w:r>
            <w:proofErr w:type="spellEnd"/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>, Podstawy prawa, Plansze Becka, Warszawa 2008</w:t>
            </w:r>
          </w:p>
        </w:tc>
      </w:tr>
    </w:tbl>
    <w:p w14:paraId="15B50DE5" w14:textId="77777777" w:rsidR="00740037" w:rsidRDefault="00740037" w:rsidP="007400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990F4D" w14:textId="77777777" w:rsidR="00740037" w:rsidRDefault="00740037" w:rsidP="007400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BDD1" w14:textId="77777777" w:rsidR="00740037" w:rsidRDefault="00740037" w:rsidP="0074003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934853E" w14:textId="77777777" w:rsidR="00740037" w:rsidRPr="00B169DF" w:rsidRDefault="00740037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740037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1313B" w14:textId="77777777" w:rsidR="00446C3D" w:rsidRDefault="00446C3D" w:rsidP="00C16ABF">
      <w:pPr>
        <w:spacing w:after="0" w:line="240" w:lineRule="auto"/>
      </w:pPr>
      <w:r>
        <w:separator/>
      </w:r>
    </w:p>
  </w:endnote>
  <w:endnote w:type="continuationSeparator" w:id="0">
    <w:p w14:paraId="552727AB" w14:textId="77777777" w:rsidR="00446C3D" w:rsidRDefault="00446C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5ED7B" w14:textId="77777777" w:rsidR="00446C3D" w:rsidRDefault="00446C3D" w:rsidP="00C16ABF">
      <w:pPr>
        <w:spacing w:after="0" w:line="240" w:lineRule="auto"/>
      </w:pPr>
      <w:r>
        <w:separator/>
      </w:r>
    </w:p>
  </w:footnote>
  <w:footnote w:type="continuationSeparator" w:id="0">
    <w:p w14:paraId="7D1B3913" w14:textId="77777777" w:rsidR="00446C3D" w:rsidRDefault="00446C3D" w:rsidP="00C16ABF">
      <w:pPr>
        <w:spacing w:after="0" w:line="240" w:lineRule="auto"/>
      </w:pPr>
      <w:r>
        <w:continuationSeparator/>
      </w:r>
    </w:p>
  </w:footnote>
  <w:footnote w:id="1">
    <w:p w14:paraId="31379470" w14:textId="77777777" w:rsidR="00304ECE" w:rsidRDefault="00304ECE" w:rsidP="00304E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384"/>
        </w:tabs>
        <w:ind w:left="336" w:hanging="360"/>
      </w:pPr>
      <w:rPr>
        <w:rFonts w:ascii="Corbel" w:eastAsia="Cambria" w:hAnsi="Corbe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84"/>
        </w:tabs>
        <w:ind w:left="1056" w:hanging="360"/>
      </w:pPr>
    </w:lvl>
    <w:lvl w:ilvl="2">
      <w:start w:val="1"/>
      <w:numFmt w:val="lowerRoman"/>
      <w:lvlText w:val="%2.%3."/>
      <w:lvlJc w:val="right"/>
      <w:pPr>
        <w:tabs>
          <w:tab w:val="num" w:pos="-384"/>
        </w:tabs>
        <w:ind w:left="1776" w:hanging="180"/>
      </w:pPr>
    </w:lvl>
    <w:lvl w:ilvl="3">
      <w:start w:val="1"/>
      <w:numFmt w:val="decimal"/>
      <w:lvlText w:val="%2.%3.%4."/>
      <w:lvlJc w:val="left"/>
      <w:pPr>
        <w:tabs>
          <w:tab w:val="num" w:pos="-384"/>
        </w:tabs>
        <w:ind w:left="2496" w:hanging="360"/>
      </w:pPr>
    </w:lvl>
    <w:lvl w:ilvl="4">
      <w:start w:val="1"/>
      <w:numFmt w:val="lowerLetter"/>
      <w:lvlText w:val="%2.%3.%4.%5."/>
      <w:lvlJc w:val="left"/>
      <w:pPr>
        <w:tabs>
          <w:tab w:val="num" w:pos="-384"/>
        </w:tabs>
        <w:ind w:left="3216" w:hanging="360"/>
      </w:pPr>
    </w:lvl>
    <w:lvl w:ilvl="5">
      <w:start w:val="1"/>
      <w:numFmt w:val="lowerRoman"/>
      <w:lvlText w:val="%2.%3.%4.%5.%6."/>
      <w:lvlJc w:val="right"/>
      <w:pPr>
        <w:tabs>
          <w:tab w:val="num" w:pos="-384"/>
        </w:tabs>
        <w:ind w:left="3936" w:hanging="180"/>
      </w:pPr>
    </w:lvl>
    <w:lvl w:ilvl="6">
      <w:start w:val="1"/>
      <w:numFmt w:val="decimal"/>
      <w:lvlText w:val="%2.%3.%4.%5.%6.%7."/>
      <w:lvlJc w:val="left"/>
      <w:pPr>
        <w:tabs>
          <w:tab w:val="num" w:pos="-384"/>
        </w:tabs>
        <w:ind w:left="465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84"/>
        </w:tabs>
        <w:ind w:left="537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84"/>
        </w:tabs>
        <w:ind w:left="609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4248319">
    <w:abstractNumId w:val="1"/>
  </w:num>
  <w:num w:numId="2" w16cid:durableId="168212133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41"/>
    <w:rsid w:val="000F1C57"/>
    <w:rsid w:val="000F5615"/>
    <w:rsid w:val="001045A1"/>
    <w:rsid w:val="001140A6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4661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70E7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EC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488"/>
    <w:rsid w:val="003B00FA"/>
    <w:rsid w:val="003B28C7"/>
    <w:rsid w:val="003B6A59"/>
    <w:rsid w:val="003C0BAE"/>
    <w:rsid w:val="003C4BE7"/>
    <w:rsid w:val="003D0200"/>
    <w:rsid w:val="003D18A9"/>
    <w:rsid w:val="003D6CE2"/>
    <w:rsid w:val="003E1941"/>
    <w:rsid w:val="003E2FE6"/>
    <w:rsid w:val="003E49D5"/>
    <w:rsid w:val="003F205D"/>
    <w:rsid w:val="003F38C0"/>
    <w:rsid w:val="003F4726"/>
    <w:rsid w:val="00411278"/>
    <w:rsid w:val="00414E3C"/>
    <w:rsid w:val="0042244A"/>
    <w:rsid w:val="0042745A"/>
    <w:rsid w:val="00431D5C"/>
    <w:rsid w:val="004362C6"/>
    <w:rsid w:val="00437FA2"/>
    <w:rsid w:val="00445970"/>
    <w:rsid w:val="00446C3D"/>
    <w:rsid w:val="00461EFC"/>
    <w:rsid w:val="004652C2"/>
    <w:rsid w:val="004706D1"/>
    <w:rsid w:val="00471326"/>
    <w:rsid w:val="0047598D"/>
    <w:rsid w:val="004840FD"/>
    <w:rsid w:val="0048765C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65EC"/>
    <w:rsid w:val="0050496F"/>
    <w:rsid w:val="00511744"/>
    <w:rsid w:val="00513B6F"/>
    <w:rsid w:val="00517C63"/>
    <w:rsid w:val="005363C4"/>
    <w:rsid w:val="00536BDE"/>
    <w:rsid w:val="00543ACC"/>
    <w:rsid w:val="0056696D"/>
    <w:rsid w:val="00577610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66B8"/>
    <w:rsid w:val="005F76A3"/>
    <w:rsid w:val="00601FAE"/>
    <w:rsid w:val="0061029B"/>
    <w:rsid w:val="00617230"/>
    <w:rsid w:val="00621CE1"/>
    <w:rsid w:val="0062406C"/>
    <w:rsid w:val="00627FC9"/>
    <w:rsid w:val="00635C4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255"/>
    <w:rsid w:val="0071620A"/>
    <w:rsid w:val="00716A27"/>
    <w:rsid w:val="00724677"/>
    <w:rsid w:val="00725459"/>
    <w:rsid w:val="007327BD"/>
    <w:rsid w:val="00734608"/>
    <w:rsid w:val="00740037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434"/>
    <w:rsid w:val="0081554D"/>
    <w:rsid w:val="0081707E"/>
    <w:rsid w:val="008449B3"/>
    <w:rsid w:val="008514C1"/>
    <w:rsid w:val="0085210A"/>
    <w:rsid w:val="008552A2"/>
    <w:rsid w:val="0085747A"/>
    <w:rsid w:val="00884922"/>
    <w:rsid w:val="00885F64"/>
    <w:rsid w:val="008917F9"/>
    <w:rsid w:val="008A45F7"/>
    <w:rsid w:val="008A46CF"/>
    <w:rsid w:val="008A5FA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6D9F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21"/>
    <w:rsid w:val="00C94B98"/>
    <w:rsid w:val="00CA2B96"/>
    <w:rsid w:val="00CA5089"/>
    <w:rsid w:val="00CD34D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A4C39"/>
    <w:rsid w:val="00DE09C0"/>
    <w:rsid w:val="00DE4A14"/>
    <w:rsid w:val="00DF320D"/>
    <w:rsid w:val="00DF71C8"/>
    <w:rsid w:val="00DF72E7"/>
    <w:rsid w:val="00E129B8"/>
    <w:rsid w:val="00E21E7D"/>
    <w:rsid w:val="00E22FBC"/>
    <w:rsid w:val="00E24BF5"/>
    <w:rsid w:val="00E25338"/>
    <w:rsid w:val="00E34092"/>
    <w:rsid w:val="00E51E44"/>
    <w:rsid w:val="00E63348"/>
    <w:rsid w:val="00E64D6B"/>
    <w:rsid w:val="00E742AA"/>
    <w:rsid w:val="00E77E88"/>
    <w:rsid w:val="00E8107D"/>
    <w:rsid w:val="00E849C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1374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30</cp:revision>
  <cp:lastPrinted>2025-10-24T09:05:00Z</cp:lastPrinted>
  <dcterms:created xsi:type="dcterms:W3CDTF">2025-05-29T10:49:00Z</dcterms:created>
  <dcterms:modified xsi:type="dcterms:W3CDTF">2025-10-24T09:06:00Z</dcterms:modified>
</cp:coreProperties>
</file>